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zapsané v obchodním rejstříku vedeném Městským soudem v Praze, </w:t>
      </w:r>
      <w:proofErr w:type="gramStart"/>
      <w:r>
        <w:rPr>
          <w:rFonts w:ascii="Calibri" w:hAnsi="Calibri" w:cs="Calibri"/>
          <w:sz w:val="22"/>
          <w:szCs w:val="22"/>
        </w:rPr>
        <w:t>oddíle  Dr.</w:t>
      </w:r>
      <w:proofErr w:type="gramEnd"/>
      <w:r>
        <w:rPr>
          <w:rFonts w:ascii="Calibri" w:hAnsi="Calibri" w:cs="Calibri"/>
          <w:sz w:val="22"/>
          <w:szCs w:val="22"/>
        </w:rPr>
        <w:t>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F822E6">
        <w:rPr>
          <w:rFonts w:ascii="Calibri" w:hAnsi="Calibri" w:cs="Calibri"/>
          <w:sz w:val="22"/>
          <w:szCs w:val="22"/>
        </w:rPr>
        <w:t xml:space="preserve">konat </w:t>
      </w:r>
      <w:r w:rsidR="00E60469">
        <w:rPr>
          <w:rFonts w:ascii="Calibri" w:hAnsi="Calibri" w:cs="Calibri"/>
          <w:b/>
          <w:sz w:val="22"/>
          <w:szCs w:val="22"/>
          <w:u w:val="single"/>
        </w:rPr>
        <w:t>26</w:t>
      </w:r>
      <w:r w:rsidR="001B7AE4" w:rsidRPr="00B50FA9">
        <w:rPr>
          <w:rFonts w:ascii="Calibri" w:hAnsi="Calibri" w:cs="Calibri"/>
          <w:b/>
          <w:sz w:val="22"/>
          <w:szCs w:val="22"/>
          <w:u w:val="single"/>
        </w:rPr>
        <w:t>.</w:t>
      </w:r>
      <w:r w:rsidR="00B644E0" w:rsidRPr="00B50FA9">
        <w:rPr>
          <w:rFonts w:ascii="Calibri" w:hAnsi="Calibri" w:cs="Calibri"/>
          <w:b/>
          <w:sz w:val="22"/>
          <w:szCs w:val="22"/>
          <w:u w:val="single"/>
        </w:rPr>
        <w:t>6</w:t>
      </w:r>
      <w:r w:rsidR="00C6105F" w:rsidRPr="00B50FA9">
        <w:rPr>
          <w:rFonts w:ascii="Calibri" w:hAnsi="Calibri" w:cs="Calibri"/>
          <w:b/>
          <w:sz w:val="22"/>
          <w:szCs w:val="22"/>
          <w:u w:val="single"/>
        </w:rPr>
        <w:t>.201</w:t>
      </w:r>
      <w:r w:rsidR="00F517CB">
        <w:rPr>
          <w:rFonts w:ascii="Calibri" w:hAnsi="Calibri" w:cs="Calibri"/>
          <w:b/>
          <w:sz w:val="22"/>
          <w:szCs w:val="22"/>
          <w:u w:val="single"/>
        </w:rPr>
        <w:t>8</w:t>
      </w:r>
      <w:r w:rsidRPr="00B50FA9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75783B">
        <w:rPr>
          <w:rFonts w:ascii="Calibri" w:hAnsi="Calibri" w:cs="Calibri"/>
          <w:b/>
          <w:bCs/>
          <w:sz w:val="22"/>
          <w:szCs w:val="22"/>
          <w:u w:val="single"/>
        </w:rPr>
        <w:t xml:space="preserve">od </w:t>
      </w:r>
      <w:r w:rsidR="00E60469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>, ul. Pertoldova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 w:rsidP="000F75A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  <w:r w:rsidR="000F75A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="00E60469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E60469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 w:rsidP="00E60469">
      <w:pPr>
        <w:ind w:left="720"/>
        <w:rPr>
          <w:rFonts w:ascii="Calibri" w:hAnsi="Calibri" w:cs="Calibri"/>
          <w:sz w:val="22"/>
          <w:szCs w:val="22"/>
        </w:rPr>
      </w:pPr>
    </w:p>
    <w:p w:rsidR="009D2AA9" w:rsidRPr="00E60469" w:rsidRDefault="00E60469" w:rsidP="00E6046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K</w:t>
      </w:r>
      <w:r w:rsidR="009D2AA9" w:rsidRPr="00E60469">
        <w:rPr>
          <w:rFonts w:ascii="Calibri" w:hAnsi="Calibri" w:cs="Calibri"/>
          <w:sz w:val="22"/>
          <w:szCs w:val="22"/>
        </w:rPr>
        <w:t>ontrola počtu hlasů přítomných a oznámení o usnášení</w:t>
      </w:r>
      <w:r w:rsidR="00B63596" w:rsidRPr="00E60469">
        <w:rPr>
          <w:rFonts w:ascii="Calibri" w:hAnsi="Calibri" w:cs="Calibri"/>
          <w:sz w:val="22"/>
          <w:szCs w:val="22"/>
        </w:rPr>
        <w:t xml:space="preserve"> </w:t>
      </w:r>
      <w:r w:rsidR="009D2AA9" w:rsidRPr="00E60469">
        <w:rPr>
          <w:rFonts w:ascii="Calibri" w:hAnsi="Calibri" w:cs="Calibri"/>
          <w:sz w:val="22"/>
          <w:szCs w:val="22"/>
        </w:rPr>
        <w:t>schopnosti, návrh na skrutátory, zapisovatele a ověřovatele</w:t>
      </w:r>
    </w:p>
    <w:p w:rsidR="00E60469" w:rsidRPr="00E60469" w:rsidRDefault="00E60469" w:rsidP="00E6046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Zpráva o činnosti od července 2017 a informace o postupech GDPR</w:t>
      </w:r>
    </w:p>
    <w:p w:rsidR="00B644E0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S</w:t>
      </w:r>
      <w:r w:rsidR="00B644E0" w:rsidRPr="00E60469">
        <w:rPr>
          <w:rFonts w:ascii="Calibri" w:hAnsi="Calibri" w:cs="Calibri"/>
          <w:sz w:val="22"/>
          <w:szCs w:val="22"/>
        </w:rPr>
        <w:t>chválení účetní závěrky za rok 201</w:t>
      </w:r>
      <w:r w:rsidRPr="00E60469">
        <w:rPr>
          <w:rFonts w:ascii="Calibri" w:hAnsi="Calibri" w:cs="Calibri"/>
          <w:sz w:val="22"/>
          <w:szCs w:val="22"/>
        </w:rPr>
        <w:t>7</w:t>
      </w:r>
      <w:r w:rsidR="00B644E0" w:rsidRPr="00E60469">
        <w:rPr>
          <w:rFonts w:ascii="Calibri" w:hAnsi="Calibri" w:cs="Calibri"/>
          <w:sz w:val="22"/>
          <w:szCs w:val="22"/>
        </w:rPr>
        <w:t>, včetně zprávy kontrolní komise</w:t>
      </w:r>
    </w:p>
    <w:p w:rsidR="0080500A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Informace o prodeji bytu č.6, vchod 3361</w:t>
      </w:r>
    </w:p>
    <w:p w:rsidR="0080500A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Informace o přípravě kupních smluv na nebytové prostory mezi BS a SVJ</w:t>
      </w:r>
    </w:p>
    <w:p w:rsidR="0080500A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E60469">
        <w:rPr>
          <w:rFonts w:ascii="Calibri" w:hAnsi="Calibri" w:cs="Calibri"/>
          <w:sz w:val="22"/>
          <w:szCs w:val="22"/>
        </w:rPr>
        <w:t>D</w:t>
      </w:r>
      <w:r w:rsidR="0080500A" w:rsidRPr="00E60469">
        <w:rPr>
          <w:rFonts w:ascii="Calibri" w:hAnsi="Calibri" w:cs="Calibri"/>
          <w:sz w:val="22"/>
          <w:szCs w:val="22"/>
        </w:rPr>
        <w:t>iskuse, podněty členů, návrhy</w:t>
      </w:r>
      <w:r w:rsidRPr="00E60469">
        <w:rPr>
          <w:rFonts w:ascii="Calibri" w:hAnsi="Calibri" w:cs="Calibri"/>
          <w:sz w:val="22"/>
          <w:szCs w:val="22"/>
        </w:rPr>
        <w:t xml:space="preserve">, </w:t>
      </w:r>
      <w:r w:rsidR="0080500A" w:rsidRPr="00E60469">
        <w:rPr>
          <w:rFonts w:ascii="Calibri" w:hAnsi="Calibri" w:cs="Calibri"/>
          <w:sz w:val="22"/>
          <w:szCs w:val="22"/>
        </w:rPr>
        <w:t>protokolace námitek členů</w:t>
      </w:r>
    </w:p>
    <w:p w:rsidR="0080500A" w:rsidRPr="00E60469" w:rsidRDefault="00E60469" w:rsidP="0080500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Usnesení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</w:t>
      </w:r>
      <w:r w:rsidRPr="001F38B8">
        <w:rPr>
          <w:rFonts w:ascii="Calibri" w:hAnsi="Calibri" w:cs="Calibri"/>
          <w:b/>
          <w:sz w:val="22"/>
          <w:szCs w:val="22"/>
        </w:rPr>
        <w:t>členové</w:t>
      </w:r>
      <w:r w:rsidR="001F38B8">
        <w:rPr>
          <w:rFonts w:ascii="Calibri" w:hAnsi="Calibri" w:cs="Calibri"/>
          <w:sz w:val="22"/>
          <w:szCs w:val="22"/>
        </w:rPr>
        <w:t xml:space="preserve"> </w:t>
      </w:r>
      <w:r w:rsidR="001F38B8" w:rsidRPr="001F38B8">
        <w:rPr>
          <w:rFonts w:ascii="Calibri" w:hAnsi="Calibri" w:cs="Calibri"/>
          <w:b/>
          <w:sz w:val="22"/>
          <w:szCs w:val="22"/>
        </w:rPr>
        <w:t>BD</w:t>
      </w:r>
      <w:r>
        <w:rPr>
          <w:rFonts w:ascii="Calibri" w:hAnsi="Calibri" w:cs="Calibri"/>
          <w:sz w:val="22"/>
          <w:szCs w:val="22"/>
        </w:rPr>
        <w:t>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F38B8">
        <w:rPr>
          <w:rFonts w:ascii="Calibri" w:hAnsi="Calibri" w:cs="Calibri"/>
          <w:b/>
          <w:bCs/>
          <w:sz w:val="22"/>
          <w:szCs w:val="22"/>
        </w:rPr>
        <w:t xml:space="preserve">s ohledem na důležitost projednávaných bodů,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 w:rsidRPr="006D7896">
        <w:rPr>
          <w:rFonts w:ascii="Calibri" w:hAnsi="Calibri" w:cs="Calibri"/>
          <w:sz w:val="22"/>
          <w:szCs w:val="22"/>
        </w:rPr>
        <w:t xml:space="preserve">V Praze, </w:t>
      </w:r>
      <w:r w:rsidR="00E60469">
        <w:rPr>
          <w:rFonts w:ascii="Calibri" w:hAnsi="Calibri" w:cs="Calibri"/>
          <w:sz w:val="22"/>
          <w:szCs w:val="22"/>
        </w:rPr>
        <w:t>12</w:t>
      </w:r>
      <w:r w:rsidR="006D7896" w:rsidRPr="006D7896">
        <w:rPr>
          <w:rFonts w:ascii="Calibri" w:hAnsi="Calibri" w:cs="Calibri"/>
          <w:sz w:val="22"/>
          <w:szCs w:val="22"/>
        </w:rPr>
        <w:t>.</w:t>
      </w:r>
      <w:r w:rsidR="00E60469">
        <w:rPr>
          <w:rFonts w:ascii="Calibri" w:hAnsi="Calibri" w:cs="Calibri"/>
          <w:sz w:val="22"/>
          <w:szCs w:val="22"/>
        </w:rPr>
        <w:t>června 2018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</w:t>
      </w:r>
      <w:proofErr w:type="spellStart"/>
      <w:r>
        <w:rPr>
          <w:rFonts w:ascii="Calibri" w:hAnsi="Calibri" w:cs="Calibri"/>
          <w:sz w:val="22"/>
          <w:szCs w:val="22"/>
        </w:rPr>
        <w:t>Weidenhofferová</w:t>
      </w:r>
      <w:proofErr w:type="spellEnd"/>
      <w:r>
        <w:rPr>
          <w:rFonts w:ascii="Calibri" w:hAnsi="Calibri" w:cs="Calibri"/>
          <w:sz w:val="22"/>
          <w:szCs w:val="22"/>
        </w:rPr>
        <w:t xml:space="preserve">, v.r.              Ing. Marko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Solmoši,v.r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B50FA9" w:rsidRDefault="00B50FA9" w:rsidP="00B50FA9">
      <w:pPr>
        <w:ind w:left="993" w:hanging="99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Poznámka:</w:t>
      </w:r>
    </w:p>
    <w:p w:rsidR="00B50FA9" w:rsidRDefault="00E60469" w:rsidP="00B50FA9">
      <w:pPr>
        <w:ind w:left="993" w:right="-284" w:hanging="99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dne 12</w:t>
      </w:r>
      <w:r w:rsidR="00B50FA9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6</w:t>
      </w:r>
      <w:r w:rsidR="00B50FA9">
        <w:rPr>
          <w:rFonts w:ascii="Calibri" w:hAnsi="Calibri"/>
          <w:sz w:val="20"/>
          <w:szCs w:val="20"/>
        </w:rPr>
        <w:t>.201</w:t>
      </w:r>
      <w:r w:rsidR="00F517CB">
        <w:rPr>
          <w:rFonts w:ascii="Calibri" w:hAnsi="Calibri"/>
          <w:sz w:val="20"/>
          <w:szCs w:val="20"/>
        </w:rPr>
        <w:t>8</w:t>
      </w:r>
      <w:bookmarkStart w:id="0" w:name="_GoBack"/>
      <w:bookmarkEnd w:id="0"/>
      <w:r w:rsidR="00B50FA9">
        <w:rPr>
          <w:rFonts w:ascii="Calibri" w:hAnsi="Calibri"/>
          <w:sz w:val="20"/>
          <w:szCs w:val="20"/>
        </w:rPr>
        <w:t xml:space="preserve"> vhozeno do schránek členů BD a zasláno e-mailem členům BD na dostupné adresy v kanceláři BD</w:t>
      </w:r>
    </w:p>
    <w:p w:rsidR="00B50FA9" w:rsidRDefault="00B50FA9" w:rsidP="00B50FA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bližší informace o projednávaných bodech programu v kanceláři BD</w:t>
      </w:r>
    </w:p>
    <w:p w:rsidR="008504ED" w:rsidRDefault="008504ED" w:rsidP="008504ED">
      <w:pPr>
        <w:jc w:val="both"/>
        <w:rPr>
          <w:rFonts w:ascii="Calibri" w:hAnsi="Calibri" w:cs="Calibri"/>
          <w:sz w:val="36"/>
          <w:szCs w:val="18"/>
        </w:rPr>
      </w:pPr>
    </w:p>
    <w:p w:rsidR="008504ED" w:rsidRDefault="008504ED" w:rsidP="008504ED">
      <w:pPr>
        <w:jc w:val="center"/>
        <w:rPr>
          <w:rFonts w:ascii="Calibri" w:hAnsi="Calibri" w:cs="Calibri"/>
          <w:sz w:val="36"/>
          <w:szCs w:val="18"/>
        </w:rPr>
      </w:pPr>
      <w:r w:rsidRPr="004D1027">
        <w:rPr>
          <w:rFonts w:ascii="Calibri" w:hAnsi="Calibri" w:cs="Calibri"/>
          <w:sz w:val="36"/>
          <w:szCs w:val="18"/>
        </w:rPr>
        <w:t>Obsah této pozvánky je dostupný rovněž na webových</w:t>
      </w:r>
      <w:r w:rsidR="00E60469">
        <w:rPr>
          <w:rFonts w:ascii="Calibri" w:hAnsi="Calibri" w:cs="Calibri"/>
          <w:sz w:val="36"/>
          <w:szCs w:val="18"/>
        </w:rPr>
        <w:t xml:space="preserve"> stránkách </w:t>
      </w:r>
      <w:hyperlink r:id="rId6" w:history="1">
        <w:r w:rsidR="00E60469" w:rsidRPr="00CF5BA1">
          <w:rPr>
            <w:rStyle w:val="Hypertextovodkaz"/>
            <w:rFonts w:ascii="Calibri" w:hAnsi="Calibri" w:cs="Calibri"/>
            <w:sz w:val="36"/>
            <w:szCs w:val="18"/>
          </w:rPr>
          <w:t>www.svjurbankova.cz</w:t>
        </w:r>
      </w:hyperlink>
    </w:p>
    <w:sectPr w:rsidR="008504ED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A9"/>
    <w:rsid w:val="00005953"/>
    <w:rsid w:val="0004503C"/>
    <w:rsid w:val="000A7321"/>
    <w:rsid w:val="000D6720"/>
    <w:rsid w:val="000F3DD3"/>
    <w:rsid w:val="000F75AC"/>
    <w:rsid w:val="00111C1A"/>
    <w:rsid w:val="00121E18"/>
    <w:rsid w:val="001A5522"/>
    <w:rsid w:val="001B6577"/>
    <w:rsid w:val="001B7AE4"/>
    <w:rsid w:val="001F38B8"/>
    <w:rsid w:val="0026494C"/>
    <w:rsid w:val="002E1AAE"/>
    <w:rsid w:val="00445747"/>
    <w:rsid w:val="00466A59"/>
    <w:rsid w:val="0055700E"/>
    <w:rsid w:val="005637FE"/>
    <w:rsid w:val="0058406B"/>
    <w:rsid w:val="005E1A48"/>
    <w:rsid w:val="00600B79"/>
    <w:rsid w:val="006B5587"/>
    <w:rsid w:val="006C0305"/>
    <w:rsid w:val="006D06FF"/>
    <w:rsid w:val="006D7896"/>
    <w:rsid w:val="006E68E7"/>
    <w:rsid w:val="006F247A"/>
    <w:rsid w:val="006F405F"/>
    <w:rsid w:val="00723DDF"/>
    <w:rsid w:val="00740A91"/>
    <w:rsid w:val="0075783B"/>
    <w:rsid w:val="0079608F"/>
    <w:rsid w:val="007D6021"/>
    <w:rsid w:val="0080500A"/>
    <w:rsid w:val="008076CB"/>
    <w:rsid w:val="00825446"/>
    <w:rsid w:val="00831C6F"/>
    <w:rsid w:val="008504ED"/>
    <w:rsid w:val="00850DA9"/>
    <w:rsid w:val="00915F18"/>
    <w:rsid w:val="00965DCA"/>
    <w:rsid w:val="009A6D0A"/>
    <w:rsid w:val="009D2AA9"/>
    <w:rsid w:val="00A22838"/>
    <w:rsid w:val="00A303E4"/>
    <w:rsid w:val="00A91A48"/>
    <w:rsid w:val="00A95221"/>
    <w:rsid w:val="00AA56FF"/>
    <w:rsid w:val="00AB3EB7"/>
    <w:rsid w:val="00B31CCF"/>
    <w:rsid w:val="00B50FA9"/>
    <w:rsid w:val="00B63596"/>
    <w:rsid w:val="00B644E0"/>
    <w:rsid w:val="00BF41A2"/>
    <w:rsid w:val="00C47705"/>
    <w:rsid w:val="00C50F5B"/>
    <w:rsid w:val="00C6105F"/>
    <w:rsid w:val="00D53734"/>
    <w:rsid w:val="00D90244"/>
    <w:rsid w:val="00D910A6"/>
    <w:rsid w:val="00DA5E8E"/>
    <w:rsid w:val="00E33F53"/>
    <w:rsid w:val="00E60469"/>
    <w:rsid w:val="00E803F4"/>
    <w:rsid w:val="00E87E4F"/>
    <w:rsid w:val="00F517CB"/>
    <w:rsid w:val="00F64A8A"/>
    <w:rsid w:val="00F822E6"/>
    <w:rsid w:val="00FB403D"/>
    <w:rsid w:val="00FC5B1C"/>
    <w:rsid w:val="00FE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B49A0"/>
  <w15:docId w15:val="{CCE3EA04-0729-4D3B-98BB-AC21C7B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</w:style>
  <w:style w:type="character" w:customStyle="1" w:styleId="ZkladntextChar">
    <w:name w:val="Základní text Char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vjurbankova.cz" TargetMode="External"/><Relationship Id="rId5" Type="http://schemas.openxmlformats.org/officeDocument/2006/relationships/hyperlink" Target="mailto:druzstvo.urbankova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1732</CharactersWithSpaces>
  <SharedDoc>false</SharedDoc>
  <HLinks>
    <vt:vector size="6" baseType="variant">
      <vt:variant>
        <vt:i4>4390958</vt:i4>
      </vt:variant>
      <vt:variant>
        <vt:i4>0</vt:i4>
      </vt:variant>
      <vt:variant>
        <vt:i4>0</vt:i4>
      </vt:variant>
      <vt:variant>
        <vt:i4>5</vt:i4>
      </vt:variant>
      <vt:variant>
        <vt:lpwstr>mailto:druzstvo.urbankova@volny.cz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Miloš</cp:lastModifiedBy>
  <cp:revision>2</cp:revision>
  <cp:lastPrinted>2017-05-16T17:38:00Z</cp:lastPrinted>
  <dcterms:created xsi:type="dcterms:W3CDTF">2018-06-10T21:03:00Z</dcterms:created>
  <dcterms:modified xsi:type="dcterms:W3CDTF">2018-06-10T21:03:00Z</dcterms:modified>
</cp:coreProperties>
</file>